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D500BE" w:rsidRDefault="00D500BE" w:rsidP="00FB19F0">
      <w:pPr>
        <w:spacing w:after="0" w:line="240" w:lineRule="auto"/>
        <w:outlineLvl w:val="0"/>
        <w:rPr>
          <w:rFonts w:eastAsia="Calibri" w:cs="Tahoma"/>
          <w:b/>
        </w:rPr>
      </w:pPr>
    </w:p>
    <w:p w:rsidR="00086611" w:rsidRDefault="00086611" w:rsidP="00FB19F0">
      <w:pPr>
        <w:spacing w:after="0" w:line="240" w:lineRule="auto"/>
        <w:outlineLvl w:val="0"/>
        <w:rPr>
          <w:rFonts w:cs="Tahoma"/>
          <w:b/>
          <w:color w:val="000000"/>
          <w:spacing w:val="-4"/>
        </w:rPr>
      </w:pPr>
    </w:p>
    <w:tbl>
      <w:tblPr>
        <w:tblW w:w="15077" w:type="dxa"/>
        <w:tblLook w:val="04A0" w:firstRow="1" w:lastRow="0" w:firstColumn="1" w:lastColumn="0" w:noHBand="0" w:noVBand="1"/>
      </w:tblPr>
      <w:tblGrid>
        <w:gridCol w:w="893"/>
        <w:gridCol w:w="5027"/>
        <w:gridCol w:w="1405"/>
        <w:gridCol w:w="2231"/>
        <w:gridCol w:w="834"/>
        <w:gridCol w:w="2143"/>
        <w:gridCol w:w="986"/>
        <w:gridCol w:w="16"/>
        <w:gridCol w:w="1526"/>
        <w:gridCol w:w="16"/>
      </w:tblGrid>
      <w:tr w:rsidR="006C0A54" w:rsidRPr="00F942EA" w:rsidTr="00F942EA">
        <w:trPr>
          <w:gridAfter w:val="1"/>
          <w:wAfter w:w="16" w:type="dxa"/>
          <w:trHeight w:val="1399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A54" w:rsidRPr="00F942EA" w:rsidRDefault="006C0A54" w:rsidP="00D6048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942EA">
              <w:rPr>
                <w:rFonts w:eastAsia="Times New Roman" w:cs="Tahoma"/>
                <w:b/>
                <w:bCs/>
                <w:lang w:eastAsia="ru-RU"/>
              </w:rPr>
              <w:t>№ п/п</w:t>
            </w:r>
          </w:p>
        </w:tc>
        <w:tc>
          <w:tcPr>
            <w:tcW w:w="5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54" w:rsidRPr="00F942EA" w:rsidRDefault="006C0A54" w:rsidP="00117C21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942EA">
              <w:rPr>
                <w:rFonts w:eastAsia="Times New Roman" w:cs="Tahoma"/>
                <w:b/>
                <w:bCs/>
                <w:lang w:eastAsia="ru-RU"/>
              </w:rPr>
              <w:t>Наименование продукции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A54" w:rsidRPr="00F942EA" w:rsidRDefault="006C0A54" w:rsidP="00D60486">
            <w:pPr>
              <w:jc w:val="center"/>
              <w:rPr>
                <w:rFonts w:cs="Tahoma"/>
                <w:b/>
                <w:color w:val="000000" w:themeColor="text1"/>
              </w:rPr>
            </w:pPr>
            <w:r w:rsidRPr="00F942EA">
              <w:rPr>
                <w:rFonts w:cs="Tahoma"/>
                <w:b/>
                <w:color w:val="000000" w:themeColor="text1"/>
              </w:rPr>
              <w:t>Код</w:t>
            </w:r>
            <w:r w:rsidRPr="00F942EA">
              <w:rPr>
                <w:rFonts w:cs="Tahoma"/>
                <w:b/>
                <w:color w:val="000000" w:themeColor="text1"/>
              </w:rPr>
              <w:br/>
              <w:t>ОКПД2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A54" w:rsidRPr="00F942EA" w:rsidRDefault="006C0A54" w:rsidP="00D60486">
            <w:pPr>
              <w:jc w:val="center"/>
              <w:rPr>
                <w:rFonts w:cs="Tahoma"/>
                <w:b/>
                <w:color w:val="000000" w:themeColor="text1"/>
              </w:rPr>
            </w:pPr>
            <w:r w:rsidRPr="00F942EA">
              <w:rPr>
                <w:rFonts w:cs="Tahoma"/>
                <w:b/>
                <w:color w:val="000000" w:themeColor="text1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54" w:rsidRPr="00F942EA" w:rsidRDefault="006C0A54" w:rsidP="00D6048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942EA">
              <w:rPr>
                <w:rFonts w:eastAsia="Times New Roman" w:cs="Tahoma"/>
                <w:b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A54" w:rsidRPr="00F942EA" w:rsidRDefault="006C0A54" w:rsidP="00D2302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F942EA">
              <w:rPr>
                <w:rFonts w:eastAsia="Times New Roman" w:cs="Tahoma"/>
                <w:b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F942EA">
              <w:rPr>
                <w:rFonts w:eastAsia="Calibri" w:cs="Tahoma"/>
                <w:b/>
                <w:vertAlign w:val="superscript"/>
              </w:rPr>
              <w:footnoteReference w:id="1"/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54" w:rsidRPr="00F942EA" w:rsidRDefault="006C0A54" w:rsidP="002974F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F942EA">
              <w:rPr>
                <w:rFonts w:eastAsia="Times New Roman" w:cs="Tahoma"/>
                <w:b/>
                <w:bCs/>
                <w:color w:val="000000"/>
                <w:lang w:eastAsia="ru-RU"/>
              </w:rPr>
              <w:t>АО «ЭнергосбыТ Плюс»</w:t>
            </w:r>
          </w:p>
          <w:p w:rsidR="006C0A54" w:rsidRPr="00F942EA" w:rsidRDefault="006C0A54" w:rsidP="00FA1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6C0A54" w:rsidRPr="00F942EA" w:rsidRDefault="006C0A54" w:rsidP="00FA1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6C0A54" w:rsidRPr="00F942EA" w:rsidRDefault="006C0A54" w:rsidP="00FA1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  <w:p w:rsidR="006C0A54" w:rsidRPr="00F942EA" w:rsidRDefault="006C0A54" w:rsidP="00FA142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6C0A54" w:rsidRPr="00F942EA" w:rsidTr="00F942EA">
        <w:trPr>
          <w:gridAfter w:val="1"/>
          <w:wAfter w:w="16" w:type="dxa"/>
          <w:trHeight w:val="851"/>
        </w:trPr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A54" w:rsidRPr="00F942EA" w:rsidRDefault="006C0A54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5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54" w:rsidRPr="00F942EA" w:rsidRDefault="006C0A54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54" w:rsidRPr="00F942EA" w:rsidRDefault="006C0A54" w:rsidP="00D60486">
            <w:pPr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54" w:rsidRPr="00F942EA" w:rsidRDefault="006C0A54" w:rsidP="00D60486">
            <w:pPr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54" w:rsidRPr="00F942EA" w:rsidRDefault="006C0A54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2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54" w:rsidRPr="00F942EA" w:rsidRDefault="006C0A54" w:rsidP="00D2302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54" w:rsidRPr="00F942EA" w:rsidRDefault="006C0A54" w:rsidP="002974F7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F942EA">
              <w:rPr>
                <w:rFonts w:eastAsia="Times New Roman" w:cs="Tahoma"/>
                <w:b/>
                <w:bCs/>
                <w:lang w:eastAsia="ru-RU"/>
              </w:rPr>
              <w:t>Кол-во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54" w:rsidRPr="00F942EA" w:rsidRDefault="006C0A54" w:rsidP="002974F7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F942EA">
              <w:rPr>
                <w:rFonts w:eastAsia="Times New Roman" w:cs="Tahoma"/>
                <w:b/>
                <w:color w:val="000000"/>
                <w:lang w:eastAsia="ru-RU"/>
              </w:rPr>
              <w:t>Сумма по позиции, рублей</w:t>
            </w:r>
            <w:r w:rsidRPr="00F942EA">
              <w:rPr>
                <w:rFonts w:eastAsia="Times New Roman" w:cs="Tahoma"/>
                <w:b/>
                <w:bCs/>
                <w:lang w:eastAsia="ru-RU"/>
              </w:rPr>
              <w:t xml:space="preserve">. </w:t>
            </w:r>
          </w:p>
        </w:tc>
      </w:tr>
      <w:tr w:rsidR="00F942EA" w:rsidRPr="00F942EA" w:rsidTr="00F942EA">
        <w:trPr>
          <w:gridAfter w:val="1"/>
          <w:wAfter w:w="16" w:type="dxa"/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1</w:t>
            </w:r>
          </w:p>
        </w:tc>
        <w:tc>
          <w:tcPr>
            <w:tcW w:w="5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2EA" w:rsidRPr="00F942EA" w:rsidRDefault="00F942EA" w:rsidP="00F942EA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bCs/>
              </w:rPr>
            </w:pPr>
            <w:r w:rsidRPr="00F942EA">
              <w:rPr>
                <w:rFonts w:cs="Tahoma"/>
                <w:color w:val="000000"/>
                <w:spacing w:val="-4"/>
              </w:rPr>
              <w:t>Терминалы для регистрации посетителей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cs="Tahoma"/>
              </w:rPr>
              <w:t>26.20.16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шт.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244 800,00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8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1 958 400,00</w:t>
            </w:r>
          </w:p>
        </w:tc>
      </w:tr>
      <w:tr w:rsidR="00F942EA" w:rsidRPr="00F942EA" w:rsidTr="00F942EA">
        <w:trPr>
          <w:gridAfter w:val="1"/>
          <w:wAfter w:w="16" w:type="dxa"/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2</w:t>
            </w:r>
          </w:p>
        </w:tc>
        <w:tc>
          <w:tcPr>
            <w:tcW w:w="5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2EA" w:rsidRPr="00F942EA" w:rsidRDefault="00F942EA" w:rsidP="00F942EA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</w:rPr>
            </w:pPr>
            <w:r w:rsidRPr="00F942EA">
              <w:rPr>
                <w:rFonts w:cs="Tahoma"/>
                <w:color w:val="000000"/>
                <w:spacing w:val="-4"/>
              </w:rPr>
              <w:t>Мониторы центрального табло оповещения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cs="Tahoma"/>
              </w:rPr>
              <w:t>26.20.17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54 960,00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6</w:t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329 760,00</w:t>
            </w:r>
          </w:p>
        </w:tc>
      </w:tr>
      <w:tr w:rsidR="00F942EA" w:rsidRPr="00F942EA" w:rsidTr="00F942EA">
        <w:trPr>
          <w:gridAfter w:val="1"/>
          <w:wAfter w:w="16" w:type="dxa"/>
          <w:trHeight w:val="53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3</w:t>
            </w:r>
          </w:p>
        </w:tc>
        <w:tc>
          <w:tcPr>
            <w:tcW w:w="5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2EA" w:rsidRPr="00F942EA" w:rsidRDefault="00F942EA" w:rsidP="00F942EA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</w:rPr>
            </w:pPr>
            <w:r w:rsidRPr="00F942EA">
              <w:rPr>
                <w:rFonts w:cs="Tahoma"/>
                <w:color w:val="000000"/>
                <w:spacing w:val="-4"/>
              </w:rPr>
              <w:t>Блок управления Центрального табло оповещения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cs="Tahoma"/>
              </w:rPr>
              <w:t>26.20.11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шт.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40 320,00</w:t>
            </w:r>
          </w:p>
          <w:p w:rsidR="00F942EA" w:rsidRPr="00F942EA" w:rsidRDefault="00F942EA" w:rsidP="00F942EA">
            <w:pPr>
              <w:jc w:val="center"/>
              <w:rPr>
                <w:rFonts w:cs="Tahom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4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161 280,00</w:t>
            </w:r>
          </w:p>
          <w:p w:rsidR="00F942EA" w:rsidRPr="00F942EA" w:rsidRDefault="00F942EA" w:rsidP="00F942EA">
            <w:pPr>
              <w:jc w:val="center"/>
              <w:rPr>
                <w:rFonts w:cs="Tahoma"/>
              </w:rPr>
            </w:pPr>
          </w:p>
        </w:tc>
      </w:tr>
      <w:tr w:rsidR="00F942EA" w:rsidRPr="00F942EA" w:rsidTr="00F942EA">
        <w:trPr>
          <w:gridAfter w:val="1"/>
          <w:wAfter w:w="16" w:type="dxa"/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lastRenderedPageBreak/>
              <w:t>4</w:t>
            </w:r>
          </w:p>
        </w:tc>
        <w:tc>
          <w:tcPr>
            <w:tcW w:w="5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2EA" w:rsidRPr="00F942EA" w:rsidRDefault="00F942EA" w:rsidP="00F942EA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  <w:spacing w:val="-4"/>
              </w:rPr>
              <w:t>Табло оператора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27.40.24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34 080,00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45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1 533 600,00</w:t>
            </w:r>
          </w:p>
        </w:tc>
      </w:tr>
      <w:tr w:rsidR="00F942EA" w:rsidRPr="00F942EA" w:rsidTr="00F942EA">
        <w:trPr>
          <w:gridAfter w:val="1"/>
          <w:wAfter w:w="16" w:type="dxa"/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5</w:t>
            </w:r>
          </w:p>
        </w:tc>
        <w:tc>
          <w:tcPr>
            <w:tcW w:w="5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proofErr w:type="spellStart"/>
            <w:r w:rsidRPr="00F942EA">
              <w:rPr>
                <w:rFonts w:cs="Tahoma"/>
                <w:color w:val="000000"/>
                <w:spacing w:val="-4"/>
              </w:rPr>
              <w:t>PoE</w:t>
            </w:r>
            <w:proofErr w:type="spellEnd"/>
            <w:r w:rsidRPr="00F942EA">
              <w:rPr>
                <w:rFonts w:cs="Tahoma"/>
                <w:color w:val="000000"/>
                <w:spacing w:val="-4"/>
              </w:rPr>
              <w:t>-инжектор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064D90" w:rsidRDefault="00064D90" w:rsidP="00F942EA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>26.20.4</w:t>
            </w:r>
            <w:bookmarkStart w:id="0" w:name="_GoBack"/>
            <w:bookmarkEnd w:id="0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24 960,00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3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74 880,00</w:t>
            </w:r>
          </w:p>
        </w:tc>
      </w:tr>
      <w:tr w:rsidR="00F942EA" w:rsidRPr="00F942EA" w:rsidTr="00F942EA">
        <w:trPr>
          <w:gridAfter w:val="1"/>
          <w:wAfter w:w="16" w:type="dxa"/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6</w:t>
            </w:r>
          </w:p>
        </w:tc>
        <w:tc>
          <w:tcPr>
            <w:tcW w:w="50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942EA" w:rsidRPr="00F942EA" w:rsidRDefault="00F942EA" w:rsidP="00F942EA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bCs/>
              </w:rPr>
            </w:pPr>
            <w:r w:rsidRPr="00F942EA">
              <w:rPr>
                <w:rFonts w:cs="Tahoma"/>
                <w:spacing w:val="-4"/>
              </w:rPr>
              <w:t>Коммутатор управляемый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26.20.4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2EA" w:rsidRPr="00F942EA" w:rsidRDefault="00F942EA" w:rsidP="00F942EA">
            <w:pPr>
              <w:jc w:val="center"/>
              <w:rPr>
                <w:rFonts w:cs="Tahoma"/>
              </w:rPr>
            </w:pPr>
            <w:r w:rsidRPr="00F942EA">
              <w:rPr>
                <w:rFonts w:cs="Tahoma"/>
              </w:rPr>
              <w:t>шт.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168 240,00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F942EA">
              <w:rPr>
                <w:rFonts w:eastAsia="Times New Roman" w:cs="Tahoma"/>
                <w:bCs/>
                <w:lang w:eastAsia="ru-RU"/>
              </w:rPr>
              <w:t>4</w:t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  <w:color w:val="000000"/>
              </w:rPr>
            </w:pPr>
            <w:r w:rsidRPr="00F942EA">
              <w:rPr>
                <w:rFonts w:cs="Tahoma"/>
                <w:color w:val="000000"/>
              </w:rPr>
              <w:t>672 960,00</w:t>
            </w:r>
          </w:p>
        </w:tc>
      </w:tr>
      <w:tr w:rsidR="00F942EA" w:rsidRPr="00F942EA" w:rsidTr="00F942EA">
        <w:trPr>
          <w:trHeight w:val="289"/>
        </w:trPr>
        <w:tc>
          <w:tcPr>
            <w:tcW w:w="13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2EA" w:rsidRPr="00F942EA" w:rsidRDefault="00F942EA" w:rsidP="00F942EA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F942EA">
              <w:rPr>
                <w:rFonts w:cs="Tahoma"/>
                <w:b/>
              </w:rPr>
              <w:t>ИТОГО: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2EA" w:rsidRPr="00F942EA" w:rsidRDefault="00F942EA" w:rsidP="00F942EA">
            <w:pPr>
              <w:jc w:val="center"/>
              <w:rPr>
                <w:rFonts w:cs="Tahoma"/>
                <w:b/>
              </w:rPr>
            </w:pPr>
            <w:r w:rsidRPr="00F942EA">
              <w:rPr>
                <w:rFonts w:cs="Tahoma"/>
                <w:b/>
              </w:rPr>
              <w:t>4 730 880,00</w:t>
            </w:r>
            <w:r w:rsidRPr="00F942EA">
              <w:rPr>
                <w:rFonts w:cs="Tahoma"/>
                <w:b/>
              </w:rPr>
              <w:tab/>
              <w:t xml:space="preserve"> </w:t>
            </w:r>
          </w:p>
        </w:tc>
      </w:tr>
    </w:tbl>
    <w:p w:rsidR="00FA142B" w:rsidRDefault="00BA2C51" w:rsidP="00525AC1">
      <w:pPr>
        <w:outlineLvl w:val="0"/>
        <w:rPr>
          <w:rFonts w:cs="Tahoma"/>
          <w:b/>
          <w:color w:val="FF0000"/>
        </w:rPr>
      </w:pPr>
      <w:r>
        <w:rPr>
          <w:rFonts w:cs="Tahoma"/>
          <w:b/>
          <w:color w:val="FF0000"/>
        </w:rPr>
        <w:t xml:space="preserve"> </w:t>
      </w:r>
    </w:p>
    <w:p w:rsidR="00FA142B" w:rsidRPr="00EB2E14" w:rsidRDefault="00FA142B" w:rsidP="00525AC1">
      <w:pPr>
        <w:outlineLvl w:val="0"/>
        <w:rPr>
          <w:rFonts w:cs="Tahoma"/>
          <w:b/>
          <w:color w:val="FF0000"/>
        </w:rPr>
      </w:pPr>
    </w:p>
    <w:sectPr w:rsidR="00FA142B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E8" w:rsidRDefault="001029E8" w:rsidP="009A32CA">
      <w:pPr>
        <w:spacing w:after="0" w:line="240" w:lineRule="auto"/>
      </w:pPr>
      <w:r>
        <w:separator/>
      </w:r>
    </w:p>
  </w:endnote>
  <w:endnote w:type="continuationSeparator" w:id="0">
    <w:p w:rsidR="001029E8" w:rsidRDefault="001029E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E8" w:rsidRDefault="001029E8" w:rsidP="009A32CA">
      <w:pPr>
        <w:spacing w:after="0" w:line="240" w:lineRule="auto"/>
      </w:pPr>
      <w:r>
        <w:separator/>
      </w:r>
    </w:p>
  </w:footnote>
  <w:footnote w:type="continuationSeparator" w:id="0">
    <w:p w:rsidR="001029E8" w:rsidRDefault="001029E8" w:rsidP="009A32CA">
      <w:pPr>
        <w:spacing w:after="0" w:line="240" w:lineRule="auto"/>
      </w:pPr>
      <w:r>
        <w:continuationSeparator/>
      </w:r>
    </w:p>
  </w:footnote>
  <w:footnote w:id="1">
    <w:p w:rsidR="006C0A54" w:rsidRPr="002F6255" w:rsidRDefault="006C0A54" w:rsidP="00117C21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монтаж, пуско-наладку Продукции (включая обновление лицензий СУО «</w:t>
      </w:r>
      <w:proofErr w:type="spellStart"/>
      <w:r w:rsidRPr="00743BB7">
        <w:t>Энтер</w:t>
      </w:r>
      <w:proofErr w:type="spellEnd"/>
      <w:r w:rsidRPr="00743BB7">
        <w:t>»),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3F9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4D90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611"/>
    <w:rsid w:val="0008681E"/>
    <w:rsid w:val="00087060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4CA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9E8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17C21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08AE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6949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4F5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974F7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99E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35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9CC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5C4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1F37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E7EAE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EED"/>
    <w:rsid w:val="00636FCE"/>
    <w:rsid w:val="0063771C"/>
    <w:rsid w:val="0064000E"/>
    <w:rsid w:val="0064005C"/>
    <w:rsid w:val="00640465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0A54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12D9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67E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346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B50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C45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424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142D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3BC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77B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45"/>
    <w:rsid w:val="00B47552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1B3B"/>
    <w:rsid w:val="00B61B81"/>
    <w:rsid w:val="00B62621"/>
    <w:rsid w:val="00B62AC6"/>
    <w:rsid w:val="00B62DE6"/>
    <w:rsid w:val="00B633D9"/>
    <w:rsid w:val="00B64073"/>
    <w:rsid w:val="00B656EF"/>
    <w:rsid w:val="00B65DB3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2C51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5DC"/>
    <w:rsid w:val="00CB682A"/>
    <w:rsid w:val="00CB713E"/>
    <w:rsid w:val="00CC01D7"/>
    <w:rsid w:val="00CC042E"/>
    <w:rsid w:val="00CC0EC6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0486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B35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10A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862"/>
    <w:rsid w:val="00E809BE"/>
    <w:rsid w:val="00E82894"/>
    <w:rsid w:val="00E82B60"/>
    <w:rsid w:val="00E83553"/>
    <w:rsid w:val="00E836AB"/>
    <w:rsid w:val="00E8602F"/>
    <w:rsid w:val="00E860AA"/>
    <w:rsid w:val="00E869A5"/>
    <w:rsid w:val="00E902A2"/>
    <w:rsid w:val="00E902C3"/>
    <w:rsid w:val="00E9066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10B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42EA"/>
    <w:rsid w:val="00F95508"/>
    <w:rsid w:val="00F961C7"/>
    <w:rsid w:val="00F9760C"/>
    <w:rsid w:val="00FA0E99"/>
    <w:rsid w:val="00FA142B"/>
    <w:rsid w:val="00FA1C2B"/>
    <w:rsid w:val="00FA1D55"/>
    <w:rsid w:val="00FA4324"/>
    <w:rsid w:val="00FA4496"/>
    <w:rsid w:val="00FA5076"/>
    <w:rsid w:val="00FA5669"/>
    <w:rsid w:val="00FA60A6"/>
    <w:rsid w:val="00FA60BF"/>
    <w:rsid w:val="00FA736C"/>
    <w:rsid w:val="00FA7855"/>
    <w:rsid w:val="00FA7CEE"/>
    <w:rsid w:val="00FA7D5B"/>
    <w:rsid w:val="00FB1128"/>
    <w:rsid w:val="00FB15BD"/>
    <w:rsid w:val="00FB19F0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810B"/>
  <w15:docId w15:val="{BB59752F-A651-48CD-8AC8-4DE08F8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  <w:style w:type="paragraph" w:customStyle="1" w:styleId="afd">
    <w:name w:val="Параграф"/>
    <w:basedOn w:val="a"/>
    <w:next w:val="a"/>
    <w:qFormat/>
    <w:rsid w:val="00FB19F0"/>
    <w:pPr>
      <w:spacing w:after="75" w:line="240" w:lineRule="auto"/>
    </w:pPr>
    <w:rPr>
      <w:rFonts w:eastAsia="Times New Roman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B2DA1-5283-466C-BF9D-F3E781CA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29</cp:revision>
  <dcterms:created xsi:type="dcterms:W3CDTF">2023-10-10T09:48:00Z</dcterms:created>
  <dcterms:modified xsi:type="dcterms:W3CDTF">2025-11-12T03:42:00Z</dcterms:modified>
</cp:coreProperties>
</file>